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7DBD" w14:textId="0B02589A" w:rsidR="0065386B" w:rsidRDefault="00A03E9F" w:rsidP="00A03E9F">
      <w:pPr>
        <w:jc w:val="center"/>
        <w:rPr>
          <w:b/>
          <w:bCs/>
          <w:sz w:val="40"/>
          <w:szCs w:val="40"/>
        </w:rPr>
      </w:pPr>
      <w:r w:rsidRPr="00A03E9F">
        <w:rPr>
          <w:b/>
          <w:bCs/>
          <w:sz w:val="40"/>
          <w:szCs w:val="40"/>
        </w:rPr>
        <w:t>Gemeinschaftsjungtierschau der Kreisverbände Vorderpfalz und Niebelungen</w:t>
      </w:r>
    </w:p>
    <w:p w14:paraId="740DB9B9" w14:textId="37F07A0C" w:rsidR="00A03E9F" w:rsidRDefault="00A03E9F" w:rsidP="00A03E9F">
      <w:pPr>
        <w:jc w:val="center"/>
        <w:rPr>
          <w:b/>
          <w:bCs/>
          <w:sz w:val="28"/>
          <w:szCs w:val="28"/>
        </w:rPr>
      </w:pPr>
      <w:r>
        <w:rPr>
          <w:b/>
          <w:bCs/>
          <w:sz w:val="28"/>
          <w:szCs w:val="28"/>
        </w:rPr>
        <w:t>Ausstellungsbestimmungen zur Kreisjungtierschau</w:t>
      </w:r>
    </w:p>
    <w:p w14:paraId="1F86FA86" w14:textId="18F919AD" w:rsidR="00A03E9F" w:rsidRDefault="00A03E9F" w:rsidP="00A03E9F">
      <w:pPr>
        <w:jc w:val="center"/>
        <w:rPr>
          <w:b/>
          <w:bCs/>
          <w:sz w:val="28"/>
          <w:szCs w:val="28"/>
        </w:rPr>
      </w:pPr>
      <w:r>
        <w:rPr>
          <w:b/>
          <w:bCs/>
          <w:sz w:val="28"/>
          <w:szCs w:val="28"/>
        </w:rPr>
        <w:t>Am 18./19.09.2021 in Beindersheim für Aktive und Jugend</w:t>
      </w:r>
    </w:p>
    <w:p w14:paraId="275AB5B3" w14:textId="70E93F48" w:rsidR="00A03E9F" w:rsidRDefault="00A03E9F" w:rsidP="00A03E9F">
      <w:pPr>
        <w:jc w:val="center"/>
        <w:rPr>
          <w:b/>
          <w:bCs/>
          <w:sz w:val="20"/>
          <w:szCs w:val="20"/>
        </w:rPr>
      </w:pPr>
      <w:r w:rsidRPr="00CA40DD">
        <w:rPr>
          <w:b/>
          <w:bCs/>
          <w:sz w:val="20"/>
          <w:szCs w:val="20"/>
        </w:rPr>
        <w:t>Für die Ausstellungsbestimmungen gelten grundsätzlich die Bestimmungen des ZDRK und des Landesverbandes Rheinland-Pfalz, ergänzend die jeweiligen Kreisverbände</w:t>
      </w:r>
    </w:p>
    <w:p w14:paraId="3F2DA830" w14:textId="462797D7" w:rsidR="00CA40DD" w:rsidRPr="00AA74AE" w:rsidRDefault="00CA40DD" w:rsidP="00CA40DD">
      <w:pPr>
        <w:pStyle w:val="Listenabsatz"/>
        <w:numPr>
          <w:ilvl w:val="0"/>
          <w:numId w:val="1"/>
        </w:numPr>
        <w:rPr>
          <w:sz w:val="20"/>
          <w:szCs w:val="20"/>
        </w:rPr>
      </w:pPr>
      <w:r w:rsidRPr="00AA74AE">
        <w:rPr>
          <w:sz w:val="20"/>
          <w:szCs w:val="20"/>
        </w:rPr>
        <w:t>Die zur Ausstellung gemeldeten Tiere, müssen im Eigentum des Ausstellers und den Vorschriften entsprechend tätowiert sein.</w:t>
      </w:r>
    </w:p>
    <w:p w14:paraId="77F8DBA2" w14:textId="4F8EB8EE" w:rsidR="00CA40DD" w:rsidRPr="00AA74AE" w:rsidRDefault="00CA40DD" w:rsidP="00836B43">
      <w:pPr>
        <w:pStyle w:val="Listenabsatz"/>
        <w:numPr>
          <w:ilvl w:val="0"/>
          <w:numId w:val="1"/>
        </w:numPr>
        <w:spacing w:line="240" w:lineRule="auto"/>
        <w:ind w:left="714" w:hanging="357"/>
        <w:rPr>
          <w:sz w:val="20"/>
          <w:szCs w:val="20"/>
        </w:rPr>
      </w:pPr>
      <w:r w:rsidRPr="00AA74AE">
        <w:rPr>
          <w:sz w:val="20"/>
          <w:szCs w:val="20"/>
        </w:rPr>
        <w:t>Zur Ausstellung sind alle anerkannten Rassen und Farbenschläge aus dem laufenden Zuchtjahr zugelassen.</w:t>
      </w:r>
    </w:p>
    <w:p w14:paraId="31596631" w14:textId="77777777" w:rsidR="00836B43" w:rsidRPr="00AA74AE" w:rsidRDefault="00836B43" w:rsidP="00836B43">
      <w:pPr>
        <w:pStyle w:val="Listenabsatz"/>
        <w:spacing w:line="240" w:lineRule="auto"/>
        <w:ind w:left="714"/>
        <w:rPr>
          <w:sz w:val="20"/>
          <w:szCs w:val="20"/>
        </w:rPr>
      </w:pPr>
    </w:p>
    <w:p w14:paraId="6B630427" w14:textId="051FF684" w:rsidR="00CA40DD" w:rsidRPr="00AA74AE" w:rsidRDefault="00CA40DD" w:rsidP="00836B43">
      <w:pPr>
        <w:pStyle w:val="Listenabsatz"/>
        <w:numPr>
          <w:ilvl w:val="0"/>
          <w:numId w:val="2"/>
        </w:numPr>
        <w:spacing w:before="120" w:after="120" w:line="360" w:lineRule="auto"/>
        <w:ind w:left="1434" w:hanging="357"/>
        <w:rPr>
          <w:sz w:val="20"/>
          <w:szCs w:val="20"/>
        </w:rPr>
      </w:pPr>
      <w:r w:rsidRPr="00AA74AE">
        <w:rPr>
          <w:sz w:val="20"/>
          <w:szCs w:val="20"/>
        </w:rPr>
        <w:t>Zuchtgruppe 2 (4 oder 2/2 Wurfgeschwister aus einem dem aktuellen Zuchtjahr)</w:t>
      </w:r>
    </w:p>
    <w:p w14:paraId="3640EBB6" w14:textId="0ABA6A32" w:rsidR="00CA40DD" w:rsidRPr="00AA74AE" w:rsidRDefault="00CA40DD" w:rsidP="00836B43">
      <w:pPr>
        <w:pStyle w:val="Listenabsatz"/>
        <w:numPr>
          <w:ilvl w:val="0"/>
          <w:numId w:val="2"/>
        </w:numPr>
        <w:spacing w:before="120" w:after="120" w:line="360" w:lineRule="auto"/>
        <w:ind w:left="1434" w:hanging="357"/>
        <w:rPr>
          <w:sz w:val="20"/>
          <w:szCs w:val="20"/>
        </w:rPr>
      </w:pPr>
      <w:r w:rsidRPr="00AA74AE">
        <w:rPr>
          <w:sz w:val="20"/>
          <w:szCs w:val="20"/>
        </w:rPr>
        <w:t>Zuchtgruppe 3 (4 Tiere aus verschiedenen Würfen, beide Geschlechter müssen vorhanden sein.)</w:t>
      </w:r>
    </w:p>
    <w:p w14:paraId="2C88C194" w14:textId="41102B66" w:rsidR="00CA40DD" w:rsidRPr="00AA74AE" w:rsidRDefault="00CA40DD" w:rsidP="00836B43">
      <w:pPr>
        <w:pStyle w:val="Listenabsatz"/>
        <w:numPr>
          <w:ilvl w:val="0"/>
          <w:numId w:val="2"/>
        </w:numPr>
        <w:spacing w:before="120" w:after="120" w:line="240" w:lineRule="auto"/>
        <w:ind w:left="1434" w:hanging="357"/>
        <w:rPr>
          <w:sz w:val="20"/>
          <w:szCs w:val="20"/>
        </w:rPr>
      </w:pPr>
      <w:r w:rsidRPr="00AA74AE">
        <w:rPr>
          <w:sz w:val="20"/>
          <w:szCs w:val="20"/>
        </w:rPr>
        <w:t>Einzeltiere des aktuellen Zuchtjahres</w:t>
      </w:r>
    </w:p>
    <w:p w14:paraId="245DACD7" w14:textId="77777777" w:rsidR="00836B43" w:rsidRPr="00AA74AE" w:rsidRDefault="00836B43" w:rsidP="00836B43">
      <w:pPr>
        <w:pStyle w:val="Listenabsatz"/>
        <w:spacing w:before="120" w:after="120" w:line="240" w:lineRule="auto"/>
        <w:ind w:left="1434"/>
        <w:rPr>
          <w:sz w:val="20"/>
          <w:szCs w:val="20"/>
        </w:rPr>
      </w:pPr>
    </w:p>
    <w:p w14:paraId="4332572E" w14:textId="0D210929" w:rsidR="00CA40DD" w:rsidRPr="00AA74AE" w:rsidRDefault="00CA40DD" w:rsidP="00836B43">
      <w:pPr>
        <w:pStyle w:val="Listenabsatz"/>
        <w:numPr>
          <w:ilvl w:val="0"/>
          <w:numId w:val="1"/>
        </w:numPr>
        <w:spacing w:after="120" w:line="240" w:lineRule="auto"/>
        <w:rPr>
          <w:sz w:val="20"/>
          <w:szCs w:val="20"/>
        </w:rPr>
      </w:pPr>
      <w:r w:rsidRPr="00AA74AE">
        <w:rPr>
          <w:sz w:val="20"/>
          <w:szCs w:val="20"/>
        </w:rPr>
        <w:t>Sollte die Ausstellung wegen höherer Gewalt nicht stattfinden, werden die entstandenen Kosten prozentual vom Kostenbeitrag einbehalten.</w:t>
      </w:r>
    </w:p>
    <w:p w14:paraId="4769185A" w14:textId="44E1DE41" w:rsidR="00CA40DD" w:rsidRPr="00AA74AE" w:rsidRDefault="00CA40DD" w:rsidP="00CA40DD">
      <w:pPr>
        <w:pStyle w:val="Listenabsatz"/>
        <w:numPr>
          <w:ilvl w:val="0"/>
          <w:numId w:val="1"/>
        </w:numPr>
        <w:rPr>
          <w:sz w:val="20"/>
          <w:szCs w:val="20"/>
        </w:rPr>
      </w:pPr>
      <w:r w:rsidRPr="00AA74AE">
        <w:rPr>
          <w:sz w:val="20"/>
          <w:szCs w:val="20"/>
        </w:rPr>
        <w:t xml:space="preserve">Für die Fütterung und Pflege, sowie Schäden durch nachweisbar unsachgemäße Behandlung, haftet </w:t>
      </w:r>
      <w:r w:rsidR="00836B43" w:rsidRPr="00AA74AE">
        <w:rPr>
          <w:sz w:val="20"/>
          <w:szCs w:val="20"/>
        </w:rPr>
        <w:t>der Veranstalter. Für Verluste unvorhergesehener Ereignisse kann keine Haftung übernommen werden. Für Tiere, die während der Ausstellung von ihrem Besitzer gefüttert werden, wird im Schadenfall kein Ersatz geleistet.</w:t>
      </w:r>
    </w:p>
    <w:p w14:paraId="73FDA1E4" w14:textId="196BEDB5" w:rsidR="00836B43" w:rsidRPr="00AA74AE" w:rsidRDefault="00836B43" w:rsidP="00CA40DD">
      <w:pPr>
        <w:pStyle w:val="Listenabsatz"/>
        <w:numPr>
          <w:ilvl w:val="0"/>
          <w:numId w:val="1"/>
        </w:numPr>
        <w:rPr>
          <w:sz w:val="20"/>
          <w:szCs w:val="20"/>
        </w:rPr>
      </w:pPr>
      <w:r w:rsidRPr="00AA74AE">
        <w:rPr>
          <w:sz w:val="20"/>
          <w:szCs w:val="20"/>
        </w:rPr>
        <w:t>Der Unkostenbeitrag pro Tier beträgt 3,50 Euro, und ist bei der Meldung zu entrichten. Für die Jugend gelten die gleichen Bedingungen. Ersatztiere sind zugelassen und müssen beim Einsetzen umgemeldet werden. (kostenfrei). Für Tiere, die nicht zur Ausstellung gebracht werden, wird der Kostenbeitrag nicht zurückerstattet</w:t>
      </w:r>
    </w:p>
    <w:p w14:paraId="1D631720" w14:textId="01409490" w:rsidR="00836B43" w:rsidRPr="00AA74AE" w:rsidRDefault="00836B43" w:rsidP="00836B43">
      <w:pPr>
        <w:pStyle w:val="Listenabsatz"/>
        <w:numPr>
          <w:ilvl w:val="0"/>
          <w:numId w:val="1"/>
        </w:numPr>
        <w:rPr>
          <w:sz w:val="20"/>
          <w:szCs w:val="20"/>
        </w:rPr>
      </w:pPr>
      <w:r w:rsidRPr="00AA74AE">
        <w:rPr>
          <w:sz w:val="20"/>
          <w:szCs w:val="20"/>
        </w:rPr>
        <w:t xml:space="preserve">Kreisjungtierrassemeister werden in Form von Urkunden vergeben. Es müssen mindestens 32 Pkt. </w:t>
      </w:r>
      <w:r w:rsidR="0007003C" w:rsidRPr="00AA74AE">
        <w:rPr>
          <w:sz w:val="20"/>
          <w:szCs w:val="20"/>
        </w:rPr>
        <w:t>e</w:t>
      </w:r>
      <w:r w:rsidRPr="00AA74AE">
        <w:rPr>
          <w:sz w:val="20"/>
          <w:szCs w:val="20"/>
        </w:rPr>
        <w:t>rreicht werden.</w:t>
      </w:r>
    </w:p>
    <w:p w14:paraId="50D3376E" w14:textId="676555D1" w:rsidR="00836B43" w:rsidRPr="00AA74AE" w:rsidRDefault="00836B43" w:rsidP="00836B43">
      <w:pPr>
        <w:pStyle w:val="Listenabsatz"/>
        <w:numPr>
          <w:ilvl w:val="0"/>
          <w:numId w:val="1"/>
        </w:numPr>
        <w:rPr>
          <w:sz w:val="20"/>
          <w:szCs w:val="20"/>
        </w:rPr>
      </w:pPr>
      <w:r w:rsidRPr="00AA74AE">
        <w:rPr>
          <w:sz w:val="20"/>
          <w:szCs w:val="20"/>
        </w:rPr>
        <w:t>Vereinsjungtiermeister: Jeder Verein muss 15 Tiere beim Einsetzen melden. Was vergeben wird bestimmt jeder Kreisverband selbst.</w:t>
      </w:r>
    </w:p>
    <w:p w14:paraId="52024F87" w14:textId="3640B1C6" w:rsidR="00836B43" w:rsidRPr="00AA74AE" w:rsidRDefault="00836B43" w:rsidP="00836B43">
      <w:pPr>
        <w:pStyle w:val="Listenabsatz"/>
        <w:rPr>
          <w:sz w:val="20"/>
          <w:szCs w:val="20"/>
        </w:rPr>
      </w:pPr>
      <w:r w:rsidRPr="00AA74AE">
        <w:rPr>
          <w:color w:val="FF0000"/>
          <w:sz w:val="20"/>
          <w:szCs w:val="20"/>
        </w:rPr>
        <w:t>Kreisverband Vorderpfalz 8/6/4/3/2 Flaschen Wein</w:t>
      </w:r>
      <w:r w:rsidRPr="00AA74AE">
        <w:rPr>
          <w:sz w:val="20"/>
          <w:szCs w:val="20"/>
        </w:rPr>
        <w:t>.</w:t>
      </w:r>
    </w:p>
    <w:p w14:paraId="5CEDD30E" w14:textId="752E7CE2" w:rsidR="00836B43" w:rsidRPr="00AA74AE" w:rsidRDefault="00836B43" w:rsidP="00836B43">
      <w:pPr>
        <w:pStyle w:val="Listenabsatz"/>
        <w:numPr>
          <w:ilvl w:val="0"/>
          <w:numId w:val="1"/>
        </w:numPr>
        <w:rPr>
          <w:b/>
          <w:bCs/>
          <w:sz w:val="20"/>
          <w:szCs w:val="20"/>
        </w:rPr>
      </w:pPr>
      <w:r w:rsidRPr="00AA74AE">
        <w:rPr>
          <w:sz w:val="20"/>
          <w:szCs w:val="20"/>
        </w:rPr>
        <w:t xml:space="preserve">Die Meldungen erfolgen Vereinsweise bis spätestens Montag den 11.09.2021 beim Ausstellungsleiter </w:t>
      </w:r>
      <w:r w:rsidRPr="00AA74AE">
        <w:rPr>
          <w:b/>
          <w:bCs/>
          <w:sz w:val="20"/>
          <w:szCs w:val="20"/>
        </w:rPr>
        <w:t>Timo Arneth Breslauerstrasse 9h, 67227 Frankenthal oder labrador-retriever@hotmail.de</w:t>
      </w:r>
    </w:p>
    <w:p w14:paraId="757DB3DD" w14:textId="77777777" w:rsidR="00836B43" w:rsidRPr="00AA74AE" w:rsidRDefault="00836B43" w:rsidP="00836B43">
      <w:pPr>
        <w:pStyle w:val="Listenabsatz"/>
        <w:numPr>
          <w:ilvl w:val="0"/>
          <w:numId w:val="1"/>
        </w:numPr>
        <w:spacing w:line="240" w:lineRule="auto"/>
        <w:ind w:left="714" w:hanging="357"/>
        <w:rPr>
          <w:sz w:val="20"/>
          <w:szCs w:val="20"/>
        </w:rPr>
      </w:pPr>
      <w:r w:rsidRPr="00AA74AE">
        <w:rPr>
          <w:sz w:val="20"/>
          <w:szCs w:val="20"/>
        </w:rPr>
        <w:t xml:space="preserve">Das Einsetzen der Tiere, erfolgt am Freitag den 17. September 2021 von 14:00 Uhr bis 18:30 Uhr. </w:t>
      </w:r>
      <w:r w:rsidRPr="00AA74AE">
        <w:rPr>
          <w:b/>
          <w:bCs/>
          <w:sz w:val="20"/>
          <w:szCs w:val="20"/>
        </w:rPr>
        <w:t>Futterbecher sind mitzubringen</w:t>
      </w:r>
    </w:p>
    <w:p w14:paraId="5872F815" w14:textId="3994AE96" w:rsidR="00836B43" w:rsidRPr="00AA74AE" w:rsidRDefault="00836B43" w:rsidP="00836B43">
      <w:pPr>
        <w:pStyle w:val="Listenabsatz"/>
        <w:numPr>
          <w:ilvl w:val="0"/>
          <w:numId w:val="1"/>
        </w:numPr>
        <w:rPr>
          <w:sz w:val="20"/>
          <w:szCs w:val="20"/>
        </w:rPr>
      </w:pPr>
      <w:r w:rsidRPr="00AA74AE">
        <w:rPr>
          <w:sz w:val="20"/>
          <w:szCs w:val="20"/>
        </w:rPr>
        <w:t xml:space="preserve">Eröffnung der Schau am Samstag den 18.September 2021 ab 10:00 Uhr Züchterabend mit Preisverteilung Samstag den 18.September ab </w:t>
      </w:r>
      <w:r w:rsidR="0007003C" w:rsidRPr="00AA74AE">
        <w:rPr>
          <w:sz w:val="20"/>
          <w:szCs w:val="20"/>
        </w:rPr>
        <w:t>19</w:t>
      </w:r>
      <w:r w:rsidRPr="00AA74AE">
        <w:rPr>
          <w:sz w:val="20"/>
          <w:szCs w:val="20"/>
        </w:rPr>
        <w:t>:00 Uhr</w:t>
      </w:r>
    </w:p>
    <w:p w14:paraId="4DA42BA0" w14:textId="77777777" w:rsidR="00836B43" w:rsidRPr="00AA74AE" w:rsidRDefault="00836B43" w:rsidP="00AA74AE">
      <w:pPr>
        <w:pStyle w:val="Listenabsatz"/>
        <w:spacing w:line="240" w:lineRule="auto"/>
        <w:rPr>
          <w:sz w:val="20"/>
          <w:szCs w:val="20"/>
        </w:rPr>
      </w:pPr>
      <w:r w:rsidRPr="00AA74AE">
        <w:rPr>
          <w:sz w:val="20"/>
          <w:szCs w:val="20"/>
        </w:rPr>
        <w:t>Am Sonntag den 19.09.2021 ist die Schau geöffnet ab 10:00 Uhr</w:t>
      </w:r>
    </w:p>
    <w:p w14:paraId="429D819C" w14:textId="77777777" w:rsidR="00AA74AE" w:rsidRPr="00AA74AE" w:rsidRDefault="00836B43" w:rsidP="00AA74AE">
      <w:pPr>
        <w:pStyle w:val="Listenabsatz"/>
        <w:spacing w:line="240" w:lineRule="auto"/>
        <w:rPr>
          <w:sz w:val="20"/>
          <w:szCs w:val="20"/>
        </w:rPr>
      </w:pPr>
      <w:r w:rsidRPr="00AA74AE">
        <w:rPr>
          <w:sz w:val="20"/>
          <w:szCs w:val="20"/>
        </w:rPr>
        <w:t>Das Aussetzen der Tiere erfolgt am Sonntag den 19.09.2021 ab 16:00 Uhr</w:t>
      </w:r>
    </w:p>
    <w:p w14:paraId="2F821B55" w14:textId="428A7CC4" w:rsidR="00AA74AE" w:rsidRPr="00AA74AE" w:rsidRDefault="00AA74AE" w:rsidP="00AA74AE">
      <w:pPr>
        <w:pStyle w:val="Listenabsatz"/>
        <w:numPr>
          <w:ilvl w:val="0"/>
          <w:numId w:val="1"/>
        </w:numPr>
        <w:rPr>
          <w:sz w:val="20"/>
          <w:szCs w:val="20"/>
        </w:rPr>
      </w:pPr>
      <w:r w:rsidRPr="00AA74AE">
        <w:rPr>
          <w:sz w:val="20"/>
          <w:szCs w:val="20"/>
        </w:rPr>
        <w:t>Mit der Abgabe des Meldebogens stimmt die/der Ausstellerin/r, der Veröffentlichung von personenbezogenen Daten im Katalog (insbesondere Name, Anschrift, Telefonnummer sowie de Identifikations- und Bewertungsdaten der ausgestellten Tiere) zu. Weiterhin können diese Daten und Fotos, auch die der Tiere, an die Fachorgane, an Print- und andere Medien übermittelt werden. Auf den Homepages der betreffenden Vereine und Verbände kann der Veranstalter Listen mit</w:t>
      </w:r>
      <w:r w:rsidRPr="00AA74AE">
        <w:rPr>
          <w:sz w:val="20"/>
          <w:szCs w:val="20"/>
        </w:rPr>
        <w:t xml:space="preserve"> </w:t>
      </w:r>
      <w:r w:rsidRPr="00AA74AE">
        <w:rPr>
          <w:sz w:val="20"/>
          <w:szCs w:val="20"/>
        </w:rPr>
        <w:t>Ausstellername, Vereins- und Verbandszugehörigkeit, Ausstellungsergebnissen und Fotos veröffentlichen.</w:t>
      </w:r>
    </w:p>
    <w:p w14:paraId="623CCB9A" w14:textId="0BA135E6" w:rsidR="00836B43" w:rsidRPr="00AA74AE" w:rsidRDefault="00836B43" w:rsidP="00836B43">
      <w:pPr>
        <w:pStyle w:val="Listenabsatz"/>
        <w:rPr>
          <w:sz w:val="20"/>
          <w:szCs w:val="20"/>
        </w:rPr>
      </w:pPr>
      <w:r w:rsidRPr="00AA74AE">
        <w:rPr>
          <w:sz w:val="20"/>
          <w:szCs w:val="20"/>
        </w:rPr>
        <w:t xml:space="preserve">     </w:t>
      </w:r>
    </w:p>
    <w:p w14:paraId="497B648E" w14:textId="77777777" w:rsidR="00836B43" w:rsidRPr="00AA74AE" w:rsidRDefault="00836B43" w:rsidP="00836B43">
      <w:pPr>
        <w:pStyle w:val="Listenabsatz"/>
        <w:rPr>
          <w:sz w:val="20"/>
          <w:szCs w:val="20"/>
        </w:rPr>
      </w:pPr>
    </w:p>
    <w:p w14:paraId="6DA5EDB3" w14:textId="77777777" w:rsidR="00836B43" w:rsidRPr="00AA74AE" w:rsidRDefault="00836B43" w:rsidP="00836B43">
      <w:pPr>
        <w:pStyle w:val="Listenabsatz"/>
        <w:rPr>
          <w:sz w:val="20"/>
          <w:szCs w:val="20"/>
        </w:rPr>
      </w:pPr>
    </w:p>
    <w:p w14:paraId="2E2A657A" w14:textId="66010610" w:rsidR="00836B43" w:rsidRPr="00AA74AE" w:rsidRDefault="00836B43" w:rsidP="00836B43">
      <w:pPr>
        <w:pStyle w:val="Listenabsatz"/>
        <w:rPr>
          <w:b/>
          <w:bCs/>
          <w:sz w:val="20"/>
          <w:szCs w:val="20"/>
        </w:rPr>
      </w:pPr>
      <w:r w:rsidRPr="00AA74AE">
        <w:rPr>
          <w:b/>
          <w:bCs/>
          <w:sz w:val="20"/>
          <w:szCs w:val="20"/>
        </w:rPr>
        <w:t xml:space="preserve">Die Ausstellungsleitung  </w:t>
      </w:r>
    </w:p>
    <w:p w14:paraId="2B625731" w14:textId="77777777" w:rsidR="00836B43" w:rsidRPr="00CA40DD" w:rsidRDefault="00836B43" w:rsidP="00836B43">
      <w:pPr>
        <w:pStyle w:val="Listenabsatz"/>
        <w:rPr>
          <w:sz w:val="20"/>
          <w:szCs w:val="20"/>
        </w:rPr>
      </w:pPr>
    </w:p>
    <w:sectPr w:rsidR="00836B43" w:rsidRPr="00CA40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E370" w14:textId="77777777" w:rsidR="00A03E9F" w:rsidRDefault="00A03E9F" w:rsidP="00D82D6B">
      <w:pPr>
        <w:spacing w:after="0" w:line="240" w:lineRule="auto"/>
      </w:pPr>
      <w:r>
        <w:separator/>
      </w:r>
    </w:p>
  </w:endnote>
  <w:endnote w:type="continuationSeparator" w:id="0">
    <w:p w14:paraId="539D3EAF" w14:textId="77777777" w:rsidR="00A03E9F" w:rsidRDefault="00A03E9F" w:rsidP="00D8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D718" w14:textId="77777777" w:rsidR="00AA74AE" w:rsidRDefault="00AA7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2F29" w14:textId="6542152D" w:rsidR="00D82D6B" w:rsidRDefault="0007003C">
    <w:pPr>
      <w:pStyle w:val="Fuzeile"/>
    </w:pPr>
    <w:r>
      <w:rPr>
        <w:noProof/>
      </w:rPr>
      <mc:AlternateContent>
        <mc:Choice Requires="wps">
          <w:drawing>
            <wp:anchor distT="0" distB="0" distL="114300" distR="114300" simplePos="0" relativeHeight="251659264" behindDoc="0" locked="0" layoutInCell="0" allowOverlap="1" wp14:anchorId="333356C9" wp14:editId="74A36C69">
              <wp:simplePos x="0" y="0"/>
              <wp:positionH relativeFrom="page">
                <wp:posOffset>0</wp:posOffset>
              </wp:positionH>
              <wp:positionV relativeFrom="page">
                <wp:posOffset>10234930</wp:posOffset>
              </wp:positionV>
              <wp:extent cx="7560310" cy="266700"/>
              <wp:effectExtent l="0" t="0" r="0" b="0"/>
              <wp:wrapNone/>
              <wp:docPr id="1" name="MSIPCM66844058980e2f598580c19a"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49DA5" w14:textId="76EC2C02" w:rsidR="0007003C" w:rsidRPr="0007003C" w:rsidRDefault="0007003C" w:rsidP="0007003C">
                          <w:pPr>
                            <w:spacing w:after="0"/>
                            <w:jc w:val="center"/>
                            <w:rPr>
                              <w:color w:val="000000"/>
                              <w:sz w:val="20"/>
                            </w:rPr>
                          </w:pPr>
                          <w:r w:rsidRPr="0007003C">
                            <w:rPr>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356C9" id="_x0000_t202" coordsize="21600,21600" o:spt="202" path="m,l,21600r21600,l21600,xe">
              <v:stroke joinstyle="miter"/>
              <v:path gradientshapeok="t" o:connecttype="rect"/>
            </v:shapetype>
            <v:shape id="MSIPCM66844058980e2f598580c19a"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7i1HMq8CAABGBQAADgAA&#10;AAAAAAAAAAAAAAAuAgAAZHJzL2Uyb0RvYy54bWxQSwECLQAUAAYACAAAACEAg7KPK98AAAALAQAA&#10;DwAAAAAAAAAAAAAAAAAJBQAAZHJzL2Rvd25yZXYueG1sUEsFBgAAAAAEAAQA8wAAABUGAAAAAA==&#10;" o:allowincell="f" filled="f" stroked="f" strokeweight=".5pt">
              <v:textbox inset=",0,,0">
                <w:txbxContent>
                  <w:p w14:paraId="01549DA5" w14:textId="76EC2C02" w:rsidR="0007003C" w:rsidRPr="0007003C" w:rsidRDefault="0007003C" w:rsidP="0007003C">
                    <w:pPr>
                      <w:spacing w:after="0"/>
                      <w:jc w:val="center"/>
                      <w:rPr>
                        <w:color w:val="000000"/>
                        <w:sz w:val="20"/>
                      </w:rPr>
                    </w:pPr>
                    <w:r w:rsidRPr="0007003C">
                      <w:rPr>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0ED6" w14:textId="77777777" w:rsidR="00AA74AE" w:rsidRDefault="00AA74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847E" w14:textId="77777777" w:rsidR="00A03E9F" w:rsidRDefault="00A03E9F" w:rsidP="00D82D6B">
      <w:pPr>
        <w:spacing w:after="0" w:line="240" w:lineRule="auto"/>
      </w:pPr>
      <w:r>
        <w:separator/>
      </w:r>
    </w:p>
  </w:footnote>
  <w:footnote w:type="continuationSeparator" w:id="0">
    <w:p w14:paraId="1EC38932" w14:textId="77777777" w:rsidR="00A03E9F" w:rsidRDefault="00A03E9F" w:rsidP="00D8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7774" w14:textId="77777777" w:rsidR="00AA74AE" w:rsidRDefault="00AA7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6B0" w14:textId="77777777" w:rsidR="00AA74AE" w:rsidRDefault="00AA74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927C" w14:textId="77777777" w:rsidR="00AA74AE" w:rsidRDefault="00AA7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D6C"/>
    <w:multiLevelType w:val="hybridMultilevel"/>
    <w:tmpl w:val="69E86F4C"/>
    <w:lvl w:ilvl="0" w:tplc="446437B2">
      <w:start w:val="6"/>
      <w:numFmt w:val="decimal"/>
      <w:lvlText w:val="%1."/>
      <w:lvlJc w:val="left"/>
      <w:pPr>
        <w:tabs>
          <w:tab w:val="num" w:pos="893"/>
        </w:tabs>
        <w:ind w:left="893"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E3923"/>
    <w:multiLevelType w:val="hybridMultilevel"/>
    <w:tmpl w:val="2C9CB8FE"/>
    <w:lvl w:ilvl="0" w:tplc="93000A0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783CBE"/>
    <w:multiLevelType w:val="hybridMultilevel"/>
    <w:tmpl w:val="0FE295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772096"/>
    <w:multiLevelType w:val="hybridMultilevel"/>
    <w:tmpl w:val="A97A3D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A2226D"/>
    <w:multiLevelType w:val="hybridMultilevel"/>
    <w:tmpl w:val="DFEAB3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9F"/>
    <w:rsid w:val="000076DF"/>
    <w:rsid w:val="00021514"/>
    <w:rsid w:val="000376EB"/>
    <w:rsid w:val="0007003C"/>
    <w:rsid w:val="00083518"/>
    <w:rsid w:val="00091F9D"/>
    <w:rsid w:val="00097806"/>
    <w:rsid w:val="000E0BE2"/>
    <w:rsid w:val="00104177"/>
    <w:rsid w:val="0014588E"/>
    <w:rsid w:val="00155FDB"/>
    <w:rsid w:val="001629A7"/>
    <w:rsid w:val="001766D2"/>
    <w:rsid w:val="001F69E1"/>
    <w:rsid w:val="00227AD3"/>
    <w:rsid w:val="0030420E"/>
    <w:rsid w:val="0036181E"/>
    <w:rsid w:val="004203CC"/>
    <w:rsid w:val="00513760"/>
    <w:rsid w:val="00565EEF"/>
    <w:rsid w:val="005A1710"/>
    <w:rsid w:val="005B5CC3"/>
    <w:rsid w:val="005F19BD"/>
    <w:rsid w:val="005F7DAD"/>
    <w:rsid w:val="0061289E"/>
    <w:rsid w:val="0065386B"/>
    <w:rsid w:val="0065590F"/>
    <w:rsid w:val="006B4187"/>
    <w:rsid w:val="006B6D8B"/>
    <w:rsid w:val="00701D9E"/>
    <w:rsid w:val="0071452D"/>
    <w:rsid w:val="00732B86"/>
    <w:rsid w:val="008043B4"/>
    <w:rsid w:val="00827437"/>
    <w:rsid w:val="00836B43"/>
    <w:rsid w:val="008531EC"/>
    <w:rsid w:val="008B58A7"/>
    <w:rsid w:val="0091016E"/>
    <w:rsid w:val="00965262"/>
    <w:rsid w:val="009B4A45"/>
    <w:rsid w:val="009F63B9"/>
    <w:rsid w:val="00A02A1E"/>
    <w:rsid w:val="00A03877"/>
    <w:rsid w:val="00A03E9F"/>
    <w:rsid w:val="00A94E26"/>
    <w:rsid w:val="00A964CB"/>
    <w:rsid w:val="00AA74AE"/>
    <w:rsid w:val="00B0238F"/>
    <w:rsid w:val="00B31235"/>
    <w:rsid w:val="00B62C6B"/>
    <w:rsid w:val="00BD3D0F"/>
    <w:rsid w:val="00C14C28"/>
    <w:rsid w:val="00C84DA1"/>
    <w:rsid w:val="00CA40DD"/>
    <w:rsid w:val="00CB681E"/>
    <w:rsid w:val="00D82D6B"/>
    <w:rsid w:val="00DB330D"/>
    <w:rsid w:val="00E2559E"/>
    <w:rsid w:val="00E35DBD"/>
    <w:rsid w:val="00E6723E"/>
    <w:rsid w:val="00E818A5"/>
    <w:rsid w:val="00E922CA"/>
    <w:rsid w:val="00EC3514"/>
    <w:rsid w:val="00F05254"/>
    <w:rsid w:val="00F43BBA"/>
    <w:rsid w:val="00F47174"/>
    <w:rsid w:val="00F51D17"/>
    <w:rsid w:val="00F623BB"/>
    <w:rsid w:val="00F65D10"/>
    <w:rsid w:val="00FA1BAE"/>
    <w:rsid w:val="00FA446E"/>
    <w:rsid w:val="00FA784E"/>
    <w:rsid w:val="00FF2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A2986"/>
  <w15:chartTrackingRefBased/>
  <w15:docId w15:val="{992751B1-CEAD-4384-A120-BA394A9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2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D6B"/>
    <w:rPr>
      <w:rFonts w:ascii="Arial" w:hAnsi="Arial" w:cs="Arial"/>
      <w:sz w:val="21"/>
    </w:rPr>
  </w:style>
  <w:style w:type="paragraph" w:styleId="Fuzeile">
    <w:name w:val="footer"/>
    <w:basedOn w:val="Standard"/>
    <w:link w:val="FuzeileZchn"/>
    <w:uiPriority w:val="99"/>
    <w:unhideWhenUsed/>
    <w:rsid w:val="00D82D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D6B"/>
    <w:rPr>
      <w:rFonts w:ascii="Arial" w:hAnsi="Arial" w:cs="Arial"/>
      <w:sz w:val="21"/>
    </w:rPr>
  </w:style>
  <w:style w:type="paragraph" w:styleId="Listenabsatz">
    <w:name w:val="List Paragraph"/>
    <w:basedOn w:val="Standard"/>
    <w:uiPriority w:val="34"/>
    <w:qFormat/>
    <w:rsid w:val="00CA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timo.arneth@basf.com</dc:creator>
  <cp:keywords/>
  <dc:description/>
  <cp:lastModifiedBy>timo.arneth@basf.com</cp:lastModifiedBy>
  <cp:revision>3</cp:revision>
  <dcterms:created xsi:type="dcterms:W3CDTF">2021-07-13T19:38:00Z</dcterms:created>
  <dcterms:modified xsi:type="dcterms:W3CDTF">2021-07-13T19:48:00Z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ArnethT@BASFAD.BASF.NET</vt:lpwstr>
  </property>
  <property fmtid="{D5CDD505-2E9C-101B-9397-08002B2CF9AE}" pid="5" name="MSIP_Label_c8c00982-80e1-41e6-a03a-12f4ca954faf_SetDate">
    <vt:lpwstr>2021-07-13T19:37:34.9721842Z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a37087dd-a942-4156-b8d9-8bca133baf70</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ArnethT@BASFAD.BASF.NET</vt:lpwstr>
  </property>
  <property fmtid="{D5CDD505-2E9C-101B-9397-08002B2CF9AE}" pid="13" name="MSIP_Label_06530cf4-8573-4c29-a912-bbcdac835909_SetDate">
    <vt:lpwstr>2021-07-13T19:37:34.9721842Z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a37087dd-a942-4156-b8d9-8bca133baf70</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ies>
</file>